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E51" w:rsidRDefault="00FF2E51" w:rsidP="00FF2E5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right="2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Základní škola Ostrava-Nová Bělá, Mitrovická 389, příspěvková organizace</w:t>
      </w:r>
    </w:p>
    <w:p w:rsidR="00FF2E51" w:rsidRDefault="00FF2E51" w:rsidP="00FF2E5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2E51" w:rsidRDefault="00FF2E51" w:rsidP="00FF2E5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right="21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0"/>
          <w:sz w:val="24"/>
          <w:szCs w:val="24"/>
        </w:rPr>
        <w:t>Střednědobý výhled</w:t>
      </w:r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rozpočtu na léta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2023 – 2024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(tis. Kč)</w:t>
      </w:r>
    </w:p>
    <w:p w:rsidR="00FF2E51" w:rsidRDefault="00FF2E51" w:rsidP="00FF2E5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2E51" w:rsidRDefault="00FF2E51" w:rsidP="00FF2E51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6500" w:type="dxa"/>
        <w:tblInd w:w="1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640"/>
        <w:gridCol w:w="1640"/>
      </w:tblGrid>
      <w:tr w:rsidR="00FF2E51" w:rsidTr="00FF2E51">
        <w:trPr>
          <w:trHeight w:val="315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E51" w:rsidRDefault="00FF2E51">
            <w:pPr>
              <w:spacing w:after="0" w:line="240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FF2E51" w:rsidRDefault="00FF2E51">
            <w:pPr>
              <w:spacing w:after="0" w:line="240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rok 2023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FF2E51" w:rsidRDefault="00FF2E51">
            <w:pPr>
              <w:spacing w:after="0" w:line="240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rok 2024</w:t>
            </w:r>
          </w:p>
        </w:tc>
      </w:tr>
      <w:tr w:rsidR="00FF2E51" w:rsidTr="00FF2E5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FF2E51" w:rsidRDefault="00FF2E51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lang w:eastAsia="en-US"/>
              </w:rPr>
              <w:t>Výnosy celkem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1F2"/>
            <w:vAlign w:val="bottom"/>
            <w:hideMark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10 189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1F2"/>
            <w:vAlign w:val="bottom"/>
            <w:hideMark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10 289</w:t>
            </w:r>
          </w:p>
        </w:tc>
      </w:tr>
      <w:tr w:rsidR="00FF2E51" w:rsidTr="00FF2E5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E51" w:rsidRDefault="00FF2E51">
            <w:pPr>
              <w:spacing w:after="0" w:line="240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příspěvek zřizovatele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1 066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1 066</w:t>
            </w:r>
          </w:p>
        </w:tc>
      </w:tr>
      <w:tr w:rsidR="00FF2E51" w:rsidTr="00FF2E5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E51" w:rsidRDefault="00FF2E51">
            <w:pPr>
              <w:spacing w:after="0" w:line="240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provozní dotace z jiných zdrojů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8 200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8 300</w:t>
            </w:r>
          </w:p>
        </w:tc>
      </w:tr>
      <w:tr w:rsidR="00FF2E51" w:rsidTr="00FF2E5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E51" w:rsidRDefault="00FF2E51">
            <w:pPr>
              <w:spacing w:after="0" w:line="240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zúčtování 403 do výnosů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</w:p>
        </w:tc>
      </w:tr>
      <w:tr w:rsidR="00FF2E51" w:rsidTr="00FF2E5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E51" w:rsidRDefault="00FF2E51">
            <w:pPr>
              <w:spacing w:after="0" w:line="240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zapojení fondů do výnosů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30</w:t>
            </w:r>
          </w:p>
        </w:tc>
      </w:tr>
      <w:tr w:rsidR="00FF2E51" w:rsidTr="00FF2E5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E51" w:rsidRDefault="00FF2E51">
            <w:pPr>
              <w:spacing w:after="0" w:line="240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ostatní výnosy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893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893</w:t>
            </w:r>
          </w:p>
        </w:tc>
      </w:tr>
      <w:tr w:rsidR="00FF2E51" w:rsidTr="00FF2E5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:rsidR="00FF2E51" w:rsidRDefault="00FF2E51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lang w:eastAsia="en-US"/>
              </w:rPr>
              <w:t>Náklady celkem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1F2"/>
            <w:vAlign w:val="bottom"/>
            <w:hideMark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10 189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E1F2"/>
            <w:vAlign w:val="bottom"/>
            <w:hideMark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10 289</w:t>
            </w:r>
          </w:p>
        </w:tc>
      </w:tr>
      <w:tr w:rsidR="00FF2E51" w:rsidTr="00FF2E5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E51" w:rsidRDefault="00FF2E51">
            <w:pPr>
              <w:spacing w:after="0" w:line="240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osobní náklady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8 270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8 270</w:t>
            </w:r>
          </w:p>
        </w:tc>
      </w:tr>
      <w:tr w:rsidR="00FF2E51" w:rsidTr="00FF2E51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2E51" w:rsidRDefault="00FF2E51">
            <w:pPr>
              <w:spacing w:after="0" w:line="240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Odpisy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54</w:t>
            </w:r>
          </w:p>
        </w:tc>
      </w:tr>
      <w:tr w:rsidR="00FF2E51" w:rsidTr="00FF2E51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F2E51" w:rsidRDefault="00FF2E51">
            <w:pPr>
              <w:spacing w:after="0" w:line="240" w:lineRule="auto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ostatní náklady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1 865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FF2E51" w:rsidRDefault="00FF2E51">
            <w:pPr>
              <w:spacing w:after="0" w:line="240" w:lineRule="auto"/>
              <w:jc w:val="right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1 965</w:t>
            </w:r>
          </w:p>
        </w:tc>
      </w:tr>
    </w:tbl>
    <w:p w:rsidR="00FF2E51" w:rsidRDefault="00FF2E51" w:rsidP="00FF2E51"/>
    <w:p w:rsidR="00FF2E51" w:rsidRDefault="00FF2E51" w:rsidP="00FF2E51"/>
    <w:p w:rsidR="00FF2E51" w:rsidRDefault="00FF2E51" w:rsidP="00FF2E51"/>
    <w:p w:rsidR="00FF2E51" w:rsidRDefault="00FF2E51" w:rsidP="00FF2E5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Střednědobý výhled byl schválen na jednání Rady městského obvodu Nová Bělá dne 13.12.2021, usnesením číslo 697/</w:t>
      </w:r>
      <w:proofErr w:type="gramStart"/>
      <w:r>
        <w:rPr>
          <w:b/>
          <w:bCs/>
          <w:sz w:val="24"/>
          <w:szCs w:val="24"/>
        </w:rPr>
        <w:t>65b</w:t>
      </w:r>
      <w:proofErr w:type="gramEnd"/>
      <w:r>
        <w:rPr>
          <w:b/>
          <w:bCs/>
          <w:sz w:val="24"/>
          <w:szCs w:val="24"/>
        </w:rPr>
        <w:t>.</w:t>
      </w:r>
    </w:p>
    <w:p w:rsidR="00FF2E51" w:rsidRDefault="00FF2E51" w:rsidP="00FF2E51"/>
    <w:p w:rsidR="009A6F9E" w:rsidRDefault="009A6F9E"/>
    <w:sectPr w:rsidR="009A6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51"/>
    <w:rsid w:val="009A6F9E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B0D0D-E1DF-4875-A6A7-ACDEEA1C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2E51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Dima Bawadekjiová</dc:creator>
  <cp:keywords/>
  <dc:description/>
  <cp:lastModifiedBy>Mgr. Dima Bawadekjiová</cp:lastModifiedBy>
  <cp:revision>2</cp:revision>
  <dcterms:created xsi:type="dcterms:W3CDTF">2021-12-20T12:27:00Z</dcterms:created>
  <dcterms:modified xsi:type="dcterms:W3CDTF">2021-12-20T12:28:00Z</dcterms:modified>
</cp:coreProperties>
</file>